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转发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关于开展“学习习近平总书记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扶贫重要论述暨喜迎新中国成立70周年”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征文活动的通知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》的通知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各党总支、附院党委，各部门、单位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为深入学习贯彻习近平总书记关于扶贫工作的重要论述，全面展示精准扶贫生动实践，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新中国成立70周年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献礼，省</w:t>
      </w:r>
      <w:r>
        <w:rPr>
          <w:rFonts w:hint="eastAsia" w:ascii="仿宋" w:hAnsi="仿宋" w:eastAsia="仿宋" w:cs="仿宋"/>
          <w:sz w:val="32"/>
          <w:szCs w:val="32"/>
        </w:rPr>
        <w:t>扶贫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办、社科联及教育厅</w:t>
      </w:r>
      <w:r>
        <w:rPr>
          <w:rFonts w:hint="eastAsia" w:ascii="仿宋" w:hAnsi="仿宋" w:eastAsia="仿宋" w:cs="仿宋"/>
          <w:sz w:val="32"/>
          <w:szCs w:val="32"/>
        </w:rPr>
        <w:t>组织开展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学习习近平总书记扶贫重要论述暨喜迎新中国成立70周年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征文活动（详见附件1）。现将征文有关事项通知如下：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基本要求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(一)坚持正确政治方向。论文所体现的政治立场观点、方法必须同以习近平同志为核心的党中央保持高度一致。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(二)理论联系实际。深入总结、研究阐释习近平总书记关于扶贫工作的重要论述的重大意义、理论渊源、思想内涵、精神实质、时代贡献、国际价值等。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(三)思想深刻、论述精辟。深入阐释和解读习近平总书记关于扶贫工作的重要论述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彰显鲜明的理论特色和实践特色。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(四)提倡“短、实、新”文风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力戒“长、空、假”。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(五)论文须为未发表的研究成果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并符合学术论文规范及排版要求 (附件2)。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(六)论文字数不超过 8000字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并包含300字以内的摘要。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二、论文评选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请认真填写论文投稿信息采集表（附件3）。论文评选采取网络盲评形式开展，作者及单位信息不可出现在论文之中。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三、投稿时间及方式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请于6月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日前将应征论文、论文投稿信息采集表压缩打包，发送至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宣传部</w:t>
      </w:r>
      <w:r>
        <w:rPr>
          <w:rFonts w:hint="eastAsia" w:ascii="仿宋" w:hAnsi="仿宋" w:eastAsia="仿宋" w:cs="仿宋"/>
          <w:sz w:val="32"/>
          <w:szCs w:val="32"/>
        </w:rPr>
        <w:t>邮箱，邮箱主题要注明“单位名称+征文活动”。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李瑞国</w:t>
      </w:r>
      <w:r>
        <w:rPr>
          <w:rFonts w:hint="eastAsia" w:ascii="仿宋" w:hAnsi="仿宋" w:eastAsia="仿宋" w:cs="仿宋"/>
          <w:sz w:val="32"/>
          <w:szCs w:val="32"/>
        </w:rPr>
        <w:t>，电话：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89628026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邮箱：xuanchuanbu320@163.com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1.关于开展“学习习近平总书记扶贫重要论述暨喜迎新中国成立70周年”征文活动的通知（鲁扶贫办字</w:t>
      </w:r>
      <w:r>
        <w:rPr>
          <w:rFonts w:hint="eastAsia" w:ascii="宋体" w:hAnsi="宋体" w:eastAsia="宋体" w:cs="宋体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2019</w:t>
      </w:r>
      <w:r>
        <w:rPr>
          <w:rFonts w:hint="eastAsia" w:ascii="宋体" w:hAnsi="宋体" w:eastAsia="宋体" w:cs="宋体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20号）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2.学术论文规范及排版要求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3.论文投稿信息采集表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宣传部</w:t>
      </w: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D6157"/>
    <w:rsid w:val="04985113"/>
    <w:rsid w:val="08B9317D"/>
    <w:rsid w:val="0D0C66A4"/>
    <w:rsid w:val="193B7029"/>
    <w:rsid w:val="1DAE2F32"/>
    <w:rsid w:val="2FEF7575"/>
    <w:rsid w:val="333B6AF5"/>
    <w:rsid w:val="36C32C2F"/>
    <w:rsid w:val="438B11F3"/>
    <w:rsid w:val="43CC16C1"/>
    <w:rsid w:val="44C6419B"/>
    <w:rsid w:val="46DD6157"/>
    <w:rsid w:val="58B24832"/>
    <w:rsid w:val="59855AFC"/>
    <w:rsid w:val="667A1AA5"/>
    <w:rsid w:val="67214AED"/>
    <w:rsid w:val="740B3B8D"/>
    <w:rsid w:val="755C2840"/>
    <w:rsid w:val="7814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2019-04-23T13:48:00Z</dcterms:created>
  <dc:creator>lrg</dc:creator>
  <cp:lastModifiedBy>lrg</cp:lastModifiedBy>
  <dcterms:modified xsi:type="dcterms:W3CDTF">2019-04-23T14:27:17Z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